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492F" w14:textId="7C00E1C6" w:rsidR="00DC6755" w:rsidRPr="00B6564E" w:rsidRDefault="00D42B1D" w:rsidP="00B656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6564E">
        <w:rPr>
          <w:rFonts w:ascii="Times New Roman" w:hAnsi="Times New Roman" w:cs="Times New Roman"/>
          <w:sz w:val="32"/>
          <w:szCs w:val="32"/>
          <w:u w:val="single"/>
        </w:rPr>
        <w:t xml:space="preserve">Utilisation du </w:t>
      </w:r>
      <w:r w:rsidR="00CA3C72" w:rsidRPr="00B6564E">
        <w:rPr>
          <w:rFonts w:ascii="Times New Roman" w:hAnsi="Times New Roman" w:cs="Times New Roman"/>
          <w:sz w:val="32"/>
          <w:szCs w:val="32"/>
          <w:u w:val="single"/>
        </w:rPr>
        <w:t>TP Ebullition à distance</w:t>
      </w:r>
    </w:p>
    <w:p w14:paraId="6D0F54A4" w14:textId="77777777" w:rsidR="00CA3C72" w:rsidRDefault="00CA3C72" w:rsidP="00B656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47850D" w14:textId="6EAFE5C9" w:rsidR="00CA3C72" w:rsidRPr="00CA3C72" w:rsidRDefault="00CA3C72" w:rsidP="00B6564E">
      <w:pPr>
        <w:jc w:val="both"/>
        <w:rPr>
          <w:rFonts w:ascii="Times New Roman" w:hAnsi="Times New Roman" w:cs="Times New Roman"/>
          <w:sz w:val="28"/>
          <w:szCs w:val="28"/>
        </w:rPr>
      </w:pPr>
      <w:r w:rsidRPr="00CA3C72">
        <w:rPr>
          <w:rFonts w:ascii="Times New Roman" w:hAnsi="Times New Roman" w:cs="Times New Roman"/>
          <w:sz w:val="28"/>
          <w:szCs w:val="28"/>
          <w:u w:val="single"/>
        </w:rPr>
        <w:t>Mise en route du banc de TP Ebullition sur place</w:t>
      </w:r>
      <w:r w:rsidRPr="00CA3C72">
        <w:rPr>
          <w:rFonts w:ascii="Times New Roman" w:hAnsi="Times New Roman" w:cs="Times New Roman"/>
          <w:sz w:val="28"/>
          <w:szCs w:val="28"/>
        </w:rPr>
        <w:t> :</w:t>
      </w:r>
    </w:p>
    <w:p w14:paraId="2413370A" w14:textId="1E568973" w:rsidR="00CA3C72" w:rsidRDefault="00CA3C72" w:rsidP="00B6564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Ouvrir le robinet d’eau </w:t>
      </w:r>
    </w:p>
    <w:p w14:paraId="0E825BFA" w14:textId="36625717" w:rsidR="00CA3C72" w:rsidRDefault="00CA3C72" w:rsidP="00B6564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Allumer le banc de TP Ebullition en mettant l’interrupteur sur « Marche »</w:t>
      </w:r>
    </w:p>
    <w:p w14:paraId="75B3D7AE" w14:textId="1DDA93F9" w:rsidR="00CA3C72" w:rsidRDefault="00CA3C72" w:rsidP="00B6564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Procédure mot de passe</w:t>
      </w:r>
    </w:p>
    <w:p w14:paraId="656B78F1" w14:textId="626BE731" w:rsidR="00CA3C72" w:rsidRDefault="00CA3C72" w:rsidP="00B6564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Mettre le bouton « Commande à distance » à droite</w:t>
      </w:r>
    </w:p>
    <w:p w14:paraId="60911F1C" w14:textId="7024D96E" w:rsidR="00CA3C72" w:rsidRDefault="00CA3C72" w:rsidP="00B656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C30EE" w14:textId="32AE0AA7" w:rsidR="00CA3C72" w:rsidRPr="00CA3C72" w:rsidRDefault="00CA3C72" w:rsidP="00B6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Commander le</w:t>
      </w:r>
      <w:r w:rsidRPr="00CA3C72">
        <w:rPr>
          <w:rFonts w:ascii="Times New Roman" w:hAnsi="Times New Roman" w:cs="Times New Roman"/>
          <w:sz w:val="28"/>
          <w:szCs w:val="28"/>
          <w:u w:val="single"/>
        </w:rPr>
        <w:t xml:space="preserve"> banc de TP Ebullition </w:t>
      </w:r>
      <w:r>
        <w:rPr>
          <w:rFonts w:ascii="Times New Roman" w:hAnsi="Times New Roman" w:cs="Times New Roman"/>
          <w:sz w:val="28"/>
          <w:szCs w:val="28"/>
          <w:u w:val="single"/>
        </w:rPr>
        <w:t>à distance</w:t>
      </w:r>
      <w:r w:rsidRPr="00CA3C72">
        <w:rPr>
          <w:rFonts w:ascii="Times New Roman" w:hAnsi="Times New Roman" w:cs="Times New Roman"/>
          <w:sz w:val="28"/>
          <w:szCs w:val="28"/>
        </w:rPr>
        <w:t> :</w:t>
      </w:r>
    </w:p>
    <w:p w14:paraId="5AAE1C63" w14:textId="4E329A91" w:rsidR="00CA3C72" w:rsidRDefault="00CA3C72" w:rsidP="00B6564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Aller sur le site </w:t>
      </w:r>
      <w:hyperlink r:id="rId5" w:history="1">
        <w:r w:rsidRPr="00737835">
          <w:rPr>
            <w:rStyle w:val="Lienhypertexte"/>
            <w:rFonts w:ascii="Times New Roman" w:hAnsi="Times New Roman" w:cs="Times New Roman"/>
            <w:sz w:val="24"/>
            <w:szCs w:val="24"/>
          </w:rPr>
          <w:t>https://exploitation-prod.sc</w:t>
        </w:r>
        <w:r w:rsidRPr="00737835">
          <w:rPr>
            <w:rStyle w:val="Lienhypertexte"/>
            <w:rFonts w:ascii="Times New Roman" w:hAnsi="Times New Roman" w:cs="Times New Roman"/>
            <w:sz w:val="24"/>
            <w:szCs w:val="24"/>
          </w:rPr>
          <w:t>o</w:t>
        </w:r>
        <w:r w:rsidRPr="00737835">
          <w:rPr>
            <w:rStyle w:val="Lienhypertexte"/>
            <w:rFonts w:ascii="Times New Roman" w:hAnsi="Times New Roman" w:cs="Times New Roman"/>
            <w:sz w:val="24"/>
            <w:szCs w:val="24"/>
          </w:rPr>
          <w:t>rp-io.com/fr-FR/sign-in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3DA9A" w14:textId="52D5E291" w:rsidR="00CA3C72" w:rsidRDefault="00B6564E" w:rsidP="00B6564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5D1C4B">
        <w:rPr>
          <w:rFonts w:ascii="Times New Roman" w:hAnsi="Times New Roman" w:cs="Times New Roman"/>
          <w:sz w:val="24"/>
          <w:szCs w:val="24"/>
        </w:rPr>
        <w:t>c</w:t>
      </w:r>
      <w:r w:rsidR="00CA3C72">
        <w:rPr>
          <w:rFonts w:ascii="Times New Roman" w:hAnsi="Times New Roman" w:cs="Times New Roman"/>
          <w:sz w:val="24"/>
          <w:szCs w:val="24"/>
        </w:rPr>
        <w:t>onnecter</w:t>
      </w:r>
    </w:p>
    <w:p w14:paraId="5E3AB2D5" w14:textId="15BF6C87" w:rsidR="00B6564E" w:rsidRDefault="00B6564E" w:rsidP="00B6564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Sélectionner « Arts et Métiers – TP ébullition »</w:t>
      </w:r>
    </w:p>
    <w:p w14:paraId="31664194" w14:textId="4C1B0CD6" w:rsidR="00CA3C72" w:rsidRDefault="00CA3C72" w:rsidP="00B6564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Ctrl « Roue de la souris » pour dézoomer </w:t>
      </w:r>
      <w:r w:rsidR="008472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="00B6564E">
        <w:rPr>
          <w:rFonts w:ascii="Times New Roman" w:hAnsi="Times New Roman" w:cs="Times New Roman"/>
          <w:sz w:val="24"/>
          <w:szCs w:val="24"/>
        </w:rPr>
        <w:t xml:space="preserve">dézoomer </w:t>
      </w:r>
      <w:r>
        <w:rPr>
          <w:rFonts w:ascii="Times New Roman" w:hAnsi="Times New Roman" w:cs="Times New Roman"/>
          <w:sz w:val="24"/>
          <w:szCs w:val="24"/>
        </w:rPr>
        <w:t>avec la loupe en ha</w:t>
      </w:r>
      <w:r w:rsidR="00B6564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 dans la barre</w:t>
      </w:r>
      <w:r w:rsidR="00683DE1">
        <w:rPr>
          <w:rFonts w:ascii="Times New Roman" w:hAnsi="Times New Roman" w:cs="Times New Roman"/>
          <w:sz w:val="24"/>
          <w:szCs w:val="24"/>
        </w:rPr>
        <w:t xml:space="preserve"> https</w:t>
      </w:r>
      <w:r w:rsidR="008472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On voit tout</w:t>
      </w:r>
      <w:r w:rsidR="00847237">
        <w:rPr>
          <w:rFonts w:ascii="Times New Roman" w:hAnsi="Times New Roman" w:cs="Times New Roman"/>
          <w:sz w:val="24"/>
          <w:szCs w:val="24"/>
        </w:rPr>
        <w:t xml:space="preserve"> l’interface</w:t>
      </w:r>
      <w:r>
        <w:rPr>
          <w:rFonts w:ascii="Times New Roman" w:hAnsi="Times New Roman" w:cs="Times New Roman"/>
          <w:sz w:val="24"/>
          <w:szCs w:val="24"/>
        </w:rPr>
        <w:t xml:space="preserve"> quand on a dézoomé à 50 %</w:t>
      </w:r>
      <w:r w:rsidR="00B656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E995E" w14:textId="122EE171" w:rsidR="00CA3C72" w:rsidRDefault="00CA3C72" w:rsidP="00B6564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Cliquer sur « Pilotage vanne » (situé à gauche dans la fenêtre)</w:t>
      </w:r>
    </w:p>
    <w:p w14:paraId="2B8B623A" w14:textId="648B2669" w:rsidR="00CA3C72" w:rsidRDefault="00683DE1" w:rsidP="00B6564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A3C72">
        <w:rPr>
          <w:rFonts w:ascii="Times New Roman" w:hAnsi="Times New Roman" w:cs="Times New Roman"/>
          <w:sz w:val="24"/>
          <w:szCs w:val="24"/>
        </w:rPr>
        <w:t>n bas à droite </w:t>
      </w:r>
      <w:r>
        <w:rPr>
          <w:rFonts w:ascii="Times New Roman" w:hAnsi="Times New Roman" w:cs="Times New Roman"/>
          <w:sz w:val="24"/>
          <w:szCs w:val="24"/>
        </w:rPr>
        <w:t xml:space="preserve">de la fenêtre </w:t>
      </w:r>
      <w:r w:rsidR="00CA3C7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Saisir la</w:t>
      </w:r>
      <w:r w:rsidR="00CA3C72">
        <w:rPr>
          <w:rFonts w:ascii="Times New Roman" w:hAnsi="Times New Roman" w:cs="Times New Roman"/>
          <w:sz w:val="24"/>
          <w:szCs w:val="24"/>
        </w:rPr>
        <w:t xml:space="preserve"> valeur </w:t>
      </w:r>
      <w:r w:rsidR="00B6564E">
        <w:rPr>
          <w:rFonts w:ascii="Times New Roman" w:hAnsi="Times New Roman" w:cs="Times New Roman"/>
          <w:sz w:val="24"/>
          <w:szCs w:val="24"/>
        </w:rPr>
        <w:t xml:space="preserve">voulue </w:t>
      </w:r>
      <w:r w:rsidR="00CA3C72">
        <w:rPr>
          <w:rFonts w:ascii="Times New Roman" w:hAnsi="Times New Roman" w:cs="Times New Roman"/>
          <w:sz w:val="24"/>
          <w:szCs w:val="24"/>
        </w:rPr>
        <w:t>pour « </w:t>
      </w:r>
      <w:r>
        <w:rPr>
          <w:rFonts w:ascii="Times New Roman" w:hAnsi="Times New Roman" w:cs="Times New Roman"/>
          <w:sz w:val="24"/>
          <w:szCs w:val="24"/>
        </w:rPr>
        <w:t>Consigne v</w:t>
      </w:r>
      <w:r w:rsidR="00CA3C72">
        <w:rPr>
          <w:rFonts w:ascii="Times New Roman" w:hAnsi="Times New Roman" w:cs="Times New Roman"/>
          <w:sz w:val="24"/>
          <w:szCs w:val="24"/>
        </w:rPr>
        <w:t>anne » et pour « </w:t>
      </w:r>
      <w:r>
        <w:rPr>
          <w:rFonts w:ascii="Times New Roman" w:hAnsi="Times New Roman" w:cs="Times New Roman"/>
          <w:sz w:val="24"/>
          <w:szCs w:val="24"/>
        </w:rPr>
        <w:t>Consigne v</w:t>
      </w:r>
      <w:r w:rsidR="00CA3C72">
        <w:rPr>
          <w:rFonts w:ascii="Times New Roman" w:hAnsi="Times New Roman" w:cs="Times New Roman"/>
          <w:sz w:val="24"/>
          <w:szCs w:val="24"/>
        </w:rPr>
        <w:t>ariateur (=puissance électrique) »</w:t>
      </w:r>
    </w:p>
    <w:p w14:paraId="01B35C5A" w14:textId="3E8AA017" w:rsidR="00CA3C72" w:rsidRDefault="00CA3C72" w:rsidP="00B6564E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modification se fait immédiatement sur le banc</w:t>
      </w:r>
      <w:r w:rsidR="00B6564E">
        <w:rPr>
          <w:rFonts w:ascii="Times New Roman" w:hAnsi="Times New Roman" w:cs="Times New Roman"/>
          <w:sz w:val="24"/>
          <w:szCs w:val="24"/>
        </w:rPr>
        <w:t xml:space="preserve"> </w:t>
      </w:r>
      <w:r w:rsidR="00B6564E">
        <w:rPr>
          <w:rFonts w:ascii="Times New Roman" w:hAnsi="Times New Roman" w:cs="Times New Roman"/>
          <w:sz w:val="24"/>
          <w:szCs w:val="24"/>
        </w:rPr>
        <w:t>réel</w:t>
      </w:r>
      <w:r>
        <w:rPr>
          <w:rFonts w:ascii="Times New Roman" w:hAnsi="Times New Roman" w:cs="Times New Roman"/>
          <w:sz w:val="24"/>
          <w:szCs w:val="24"/>
        </w:rPr>
        <w:t xml:space="preserve"> de TP </w:t>
      </w:r>
    </w:p>
    <w:p w14:paraId="165C10BB" w14:textId="568F1DCA" w:rsidR="00CA3C72" w:rsidRDefault="00CA3C72" w:rsidP="00B6564E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modification se fait avec un faible retard</w:t>
      </w:r>
      <w:r w:rsidR="00D42B1D">
        <w:rPr>
          <w:rFonts w:ascii="Times New Roman" w:hAnsi="Times New Roman" w:cs="Times New Roman"/>
          <w:sz w:val="24"/>
          <w:szCs w:val="24"/>
        </w:rPr>
        <w:t xml:space="preserve"> (20 s) sur l’écran de l’ordinateur</w:t>
      </w:r>
    </w:p>
    <w:p w14:paraId="4B76C4FE" w14:textId="1F4261F6" w:rsidR="00683DE1" w:rsidRPr="00CA3C72" w:rsidRDefault="00683DE1" w:rsidP="00683DE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Afin d’afficher le Coefficient de convection thermique et la Température de la poutre : cliquer sur le bouton « Rafraîchir » :  </w:t>
      </w:r>
      <w:r>
        <w:rPr>
          <w:noProof/>
        </w:rPr>
        <w:drawing>
          <wp:inline distT="0" distB="0" distL="0" distR="0" wp14:anchorId="0355B780" wp14:editId="0A6D661F">
            <wp:extent cx="381000" cy="323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64D31" w14:textId="77777777" w:rsidR="00CA3C72" w:rsidRPr="00CA3C72" w:rsidRDefault="00CA3C72" w:rsidP="00B656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3C72" w:rsidRPr="00CA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16882"/>
    <w:multiLevelType w:val="hybridMultilevel"/>
    <w:tmpl w:val="011CCA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72"/>
    <w:rsid w:val="005D1C4B"/>
    <w:rsid w:val="00683DE1"/>
    <w:rsid w:val="00847237"/>
    <w:rsid w:val="00B6564E"/>
    <w:rsid w:val="00CA3C72"/>
    <w:rsid w:val="00D42B1D"/>
    <w:rsid w:val="00DC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29E0"/>
  <w15:chartTrackingRefBased/>
  <w15:docId w15:val="{32DBC527-9F67-4DD3-A68F-7A4A0423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3C7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3C7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3C7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656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xploitation-prod.scorp-io.com/fr-FR/sign-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Arts et Metiers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HEYER Michaël</dc:creator>
  <cp:keywords/>
  <dc:description/>
  <cp:lastModifiedBy>HEYER Michaël</cp:lastModifiedBy>
  <cp:revision>4</cp:revision>
  <dcterms:created xsi:type="dcterms:W3CDTF">2025-04-28T12:47:00Z</dcterms:created>
  <dcterms:modified xsi:type="dcterms:W3CDTF">2025-04-28T13:26:00Z</dcterms:modified>
</cp:coreProperties>
</file>